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D985" w14:textId="2C0909D1" w:rsidR="00FE067E" w:rsidRPr="00FB644A" w:rsidRDefault="00CD36CF" w:rsidP="00CC1F3B">
      <w:pPr>
        <w:pStyle w:val="TitlePageOrigin"/>
        <w:rPr>
          <w:color w:val="auto"/>
        </w:rPr>
      </w:pPr>
      <w:r w:rsidRPr="00FB644A">
        <w:rPr>
          <w:color w:val="auto"/>
        </w:rPr>
        <w:t>WEST virginia legislature</w:t>
      </w:r>
    </w:p>
    <w:p w14:paraId="367970F3" w14:textId="52A41473" w:rsidR="00CD36CF" w:rsidRPr="00FB644A" w:rsidRDefault="00CD36CF" w:rsidP="00CC1F3B">
      <w:pPr>
        <w:pStyle w:val="TitlePageSession"/>
        <w:rPr>
          <w:color w:val="auto"/>
        </w:rPr>
      </w:pPr>
      <w:r w:rsidRPr="00FB644A">
        <w:rPr>
          <w:color w:val="auto"/>
        </w:rPr>
        <w:t>20</w:t>
      </w:r>
      <w:r w:rsidR="00633D94" w:rsidRPr="00FB644A">
        <w:rPr>
          <w:color w:val="auto"/>
        </w:rPr>
        <w:t>2</w:t>
      </w:r>
      <w:r w:rsidR="003A11ED" w:rsidRPr="00FB644A">
        <w:rPr>
          <w:color w:val="auto"/>
        </w:rPr>
        <w:t>3</w:t>
      </w:r>
      <w:r w:rsidRPr="00FB644A">
        <w:rPr>
          <w:color w:val="auto"/>
        </w:rPr>
        <w:t xml:space="preserve"> regular session</w:t>
      </w:r>
    </w:p>
    <w:p w14:paraId="6BEEE581" w14:textId="77777777" w:rsidR="00CD36CF" w:rsidRPr="00FB644A" w:rsidRDefault="00DF45D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FB644A">
            <w:rPr>
              <w:color w:val="auto"/>
            </w:rPr>
            <w:t>Introduced</w:t>
          </w:r>
        </w:sdtContent>
      </w:sdt>
    </w:p>
    <w:p w14:paraId="46E76DCA" w14:textId="6D58851F" w:rsidR="00CD36CF" w:rsidRPr="00FB644A" w:rsidRDefault="00DF45D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B644A">
            <w:rPr>
              <w:color w:val="auto"/>
            </w:rPr>
            <w:t>House</w:t>
          </w:r>
        </w:sdtContent>
      </w:sdt>
      <w:r w:rsidR="00303684" w:rsidRPr="00FB644A">
        <w:rPr>
          <w:color w:val="auto"/>
        </w:rPr>
        <w:t xml:space="preserve"> </w:t>
      </w:r>
      <w:r w:rsidR="00CD36CF" w:rsidRPr="00FB644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684C51">
            <w:rPr>
              <w:color w:val="auto"/>
            </w:rPr>
            <w:t>2524</w:t>
          </w:r>
        </w:sdtContent>
      </w:sdt>
    </w:p>
    <w:p w14:paraId="376BB5D3" w14:textId="2900F589" w:rsidR="00CD36CF" w:rsidRPr="00FB644A" w:rsidRDefault="00CD36CF" w:rsidP="00CC1F3B">
      <w:pPr>
        <w:pStyle w:val="Sponsors"/>
        <w:rPr>
          <w:color w:val="auto"/>
        </w:rPr>
      </w:pPr>
      <w:r w:rsidRPr="00FB644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B34D05" w:rsidRPr="00FB644A">
            <w:rPr>
              <w:color w:val="auto"/>
            </w:rPr>
            <w:t>Delegate</w:t>
          </w:r>
          <w:r w:rsidR="00DF45DA">
            <w:rPr>
              <w:color w:val="auto"/>
            </w:rPr>
            <w:t>s</w:t>
          </w:r>
          <w:r w:rsidR="00B34D05" w:rsidRPr="00FB644A">
            <w:rPr>
              <w:color w:val="auto"/>
            </w:rPr>
            <w:t xml:space="preserve"> Foster</w:t>
          </w:r>
          <w:r w:rsidR="00DF45DA">
            <w:rPr>
              <w:color w:val="auto"/>
            </w:rPr>
            <w:t xml:space="preserve"> and Kump</w:t>
          </w:r>
        </w:sdtContent>
      </w:sdt>
    </w:p>
    <w:p w14:paraId="3A2B3885" w14:textId="79E2FC96" w:rsidR="00E831B3" w:rsidRPr="00FB644A" w:rsidRDefault="00CD36CF" w:rsidP="00EC40D8">
      <w:pPr>
        <w:pStyle w:val="References"/>
        <w:rPr>
          <w:color w:val="auto"/>
        </w:rPr>
      </w:pPr>
      <w:r w:rsidRPr="00FB644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684C51">
            <w:rPr>
              <w:color w:val="auto"/>
            </w:rPr>
            <w:t>Introduced January 12, 2023; Referred to the Committee on Workforce Development then the Judiciary</w:t>
          </w:r>
        </w:sdtContent>
      </w:sdt>
      <w:r w:rsidR="00E978CB" w:rsidRPr="00FB644A">
        <w:rPr>
          <w:color w:val="auto"/>
        </w:rPr>
        <w:t>.</w:t>
      </w:r>
      <w:r w:rsidRPr="00FB644A">
        <w:rPr>
          <w:color w:val="auto"/>
        </w:rPr>
        <w:t>]</w:t>
      </w:r>
      <w:r w:rsidR="00E978CB" w:rsidRPr="00FB644A">
        <w:rPr>
          <w:color w:val="auto"/>
        </w:rPr>
        <w:t xml:space="preserve"> </w:t>
      </w:r>
    </w:p>
    <w:p w14:paraId="27240A21" w14:textId="3BD37CD8" w:rsidR="00303684" w:rsidRPr="00FB644A" w:rsidRDefault="0000526A" w:rsidP="00CC1F3B">
      <w:pPr>
        <w:pStyle w:val="TitleSection"/>
        <w:rPr>
          <w:color w:val="auto"/>
        </w:rPr>
      </w:pPr>
      <w:r w:rsidRPr="00FB644A">
        <w:rPr>
          <w:color w:val="auto"/>
        </w:rPr>
        <w:lastRenderedPageBreak/>
        <w:t>A BILL</w:t>
      </w:r>
      <w:r w:rsidR="00B34D05" w:rsidRPr="00FB644A">
        <w:rPr>
          <w:color w:val="auto"/>
        </w:rPr>
        <w:t xml:space="preserve"> to repeal §23-2-1d of the Code of West Virginia,1931, as amended, relating to prime contractors liability for subcontractors failure to make proper payments for workers</w:t>
      </w:r>
      <w:r w:rsidR="003F6C52" w:rsidRPr="00FB644A">
        <w:rPr>
          <w:color w:val="auto"/>
        </w:rPr>
        <w:t>’</w:t>
      </w:r>
      <w:r w:rsidR="00B34D05" w:rsidRPr="00FB644A">
        <w:rPr>
          <w:color w:val="auto"/>
        </w:rPr>
        <w:t xml:space="preserve"> compensation coverage.</w:t>
      </w:r>
    </w:p>
    <w:p w14:paraId="2CA5563A" w14:textId="77777777" w:rsidR="00303684" w:rsidRPr="00FB644A" w:rsidRDefault="00303684" w:rsidP="00CC1F3B">
      <w:pPr>
        <w:pStyle w:val="EnactingClause"/>
        <w:rPr>
          <w:color w:val="auto"/>
        </w:rPr>
        <w:sectPr w:rsidR="00303684" w:rsidRPr="00FB644A" w:rsidSect="009E53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B644A">
        <w:rPr>
          <w:color w:val="auto"/>
        </w:rPr>
        <w:t>Be it enacted by the Legislature of West Virginia:</w:t>
      </w:r>
    </w:p>
    <w:p w14:paraId="5DE9B86C" w14:textId="77777777" w:rsidR="00B34D05" w:rsidRPr="00FB644A" w:rsidRDefault="00B34D05" w:rsidP="00541BE7">
      <w:pPr>
        <w:pStyle w:val="ArticleHeading"/>
        <w:rPr>
          <w:color w:val="auto"/>
        </w:rPr>
        <w:sectPr w:rsidR="00B34D05" w:rsidRPr="00FB644A" w:rsidSect="009E533E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FB644A">
        <w:rPr>
          <w:color w:val="auto"/>
        </w:rPr>
        <w:t>ARTICLE 2. EMPLOYERS AND EMPLOYEES SUBJECT TO CHAPTER; EXTRATERRITORIAL COVERAGE.</w:t>
      </w:r>
    </w:p>
    <w:p w14:paraId="6A5500C4" w14:textId="51279763" w:rsidR="00B34D05" w:rsidRPr="00FB644A" w:rsidRDefault="00B34D05" w:rsidP="00633D94">
      <w:pPr>
        <w:pStyle w:val="SectionHeading"/>
        <w:rPr>
          <w:color w:val="auto"/>
        </w:rPr>
      </w:pPr>
      <w:r w:rsidRPr="00FB644A">
        <w:rPr>
          <w:color w:val="auto"/>
        </w:rPr>
        <w:t>§</w:t>
      </w:r>
      <w:r w:rsidR="003A11ED" w:rsidRPr="00FB644A">
        <w:rPr>
          <w:color w:val="auto"/>
        </w:rPr>
        <w:t>1</w:t>
      </w:r>
      <w:r w:rsidRPr="00FB644A">
        <w:rPr>
          <w:color w:val="auto"/>
        </w:rPr>
        <w:t>. Prime contractors and subcontractors liability.</w:t>
      </w:r>
    </w:p>
    <w:p w14:paraId="7F2A438A" w14:textId="589CA4A6" w:rsidR="00C33014" w:rsidRPr="00FB644A" w:rsidRDefault="003A11ED" w:rsidP="003A11ED">
      <w:pPr>
        <w:pStyle w:val="SectionBody"/>
        <w:rPr>
          <w:color w:val="auto"/>
        </w:rPr>
      </w:pPr>
      <w:r w:rsidRPr="00FB644A">
        <w:rPr>
          <w:color w:val="auto"/>
        </w:rPr>
        <w:t>That §23-2-1d of the Code of West Virginia, 1931, as amended, is repealed.</w:t>
      </w:r>
    </w:p>
    <w:p w14:paraId="136DFEBF" w14:textId="77777777" w:rsidR="006865E9" w:rsidRPr="00FB644A" w:rsidRDefault="00CF1DCA" w:rsidP="00CC1F3B">
      <w:pPr>
        <w:pStyle w:val="Note"/>
        <w:rPr>
          <w:color w:val="auto"/>
        </w:rPr>
      </w:pPr>
      <w:r w:rsidRPr="00FB644A">
        <w:rPr>
          <w:color w:val="auto"/>
        </w:rPr>
        <w:t>NOTE: The</w:t>
      </w:r>
      <w:r w:rsidR="006865E9" w:rsidRPr="00FB644A">
        <w:rPr>
          <w:color w:val="auto"/>
        </w:rPr>
        <w:t xml:space="preserve"> purpose of this bill is to </w:t>
      </w:r>
      <w:r w:rsidR="00B34D05" w:rsidRPr="00FB644A">
        <w:rPr>
          <w:color w:val="auto"/>
        </w:rPr>
        <w:t>repeal the law which makes prime contractors liable for the failure of subcontractors to make proper payments for workers’ compensation coverage.</w:t>
      </w:r>
    </w:p>
    <w:p w14:paraId="7DD2915E" w14:textId="77777777" w:rsidR="006865E9" w:rsidRPr="00FB644A" w:rsidRDefault="00AE48A0" w:rsidP="00CC1F3B">
      <w:pPr>
        <w:pStyle w:val="Note"/>
        <w:rPr>
          <w:color w:val="auto"/>
        </w:rPr>
      </w:pPr>
      <w:r w:rsidRPr="00FB644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B644A" w:rsidSect="009E533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1BF1" w14:textId="77777777" w:rsidR="006369EB" w:rsidRPr="00B844FE" w:rsidRDefault="006369EB" w:rsidP="00B844FE">
      <w:r>
        <w:separator/>
      </w:r>
    </w:p>
  </w:endnote>
  <w:endnote w:type="continuationSeparator" w:id="0">
    <w:p w14:paraId="7E00CB76" w14:textId="77777777" w:rsidR="006369EB" w:rsidRPr="00B844FE" w:rsidRDefault="00636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2BA90C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A515BD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BD40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3881" w14:textId="77777777" w:rsidR="003A11ED" w:rsidRDefault="003A1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B902" w14:textId="77777777" w:rsidR="006369EB" w:rsidRPr="00B844FE" w:rsidRDefault="006369EB" w:rsidP="00B844FE">
      <w:r>
        <w:separator/>
      </w:r>
    </w:p>
  </w:footnote>
  <w:footnote w:type="continuationSeparator" w:id="0">
    <w:p w14:paraId="118F251F" w14:textId="77777777" w:rsidR="006369EB" w:rsidRPr="00B844FE" w:rsidRDefault="00636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4149" w14:textId="77777777" w:rsidR="002A0269" w:rsidRPr="00B844FE" w:rsidRDefault="00DF45DA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D8A6" w14:textId="15682208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20DF974F18F3430A8457C8E7E12B31F2"/>
        </w:placeholder>
        <w:showingPlcHdr/>
        <w:text/>
      </w:sdtPr>
      <w:sdtEndPr/>
      <w:sdtContent/>
    </w:sdt>
    <w:r w:rsidR="007A5259">
      <w:t xml:space="preserve"> </w:t>
    </w:r>
    <w:r w:rsidR="008229EE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B34D05">
          <w:t>20</w:t>
        </w:r>
        <w:r w:rsidR="00633D94">
          <w:t>2</w:t>
        </w:r>
        <w:r w:rsidR="003A11ED">
          <w:t>3R2202</w:t>
        </w:r>
      </w:sdtContent>
    </w:sdt>
  </w:p>
  <w:p w14:paraId="17A6199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908E" w14:textId="70C839CE" w:rsidR="002A0269" w:rsidRPr="002A0269" w:rsidRDefault="00DF45DA" w:rsidP="00CC1F3B">
    <w:pPr>
      <w:pStyle w:val="HeaderStyle"/>
    </w:pPr>
    <w:sdt>
      <w:sdtPr>
        <w:tag w:val="BNumWH"/>
        <w:id w:val="-1890952866"/>
        <w:placeholder>
          <w:docPart w:val="B3B32680A9054C6E84A842E9921BD5E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A11ED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64DEC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A11ED"/>
    <w:rsid w:val="003C51CD"/>
    <w:rsid w:val="003F6C52"/>
    <w:rsid w:val="004368E0"/>
    <w:rsid w:val="004C13DD"/>
    <w:rsid w:val="004E3441"/>
    <w:rsid w:val="00500579"/>
    <w:rsid w:val="00541BE7"/>
    <w:rsid w:val="005A5366"/>
    <w:rsid w:val="00633D94"/>
    <w:rsid w:val="006369EB"/>
    <w:rsid w:val="00637E73"/>
    <w:rsid w:val="00684C51"/>
    <w:rsid w:val="006865E9"/>
    <w:rsid w:val="00691F3E"/>
    <w:rsid w:val="00694BFB"/>
    <w:rsid w:val="006A106B"/>
    <w:rsid w:val="006C523D"/>
    <w:rsid w:val="006D4036"/>
    <w:rsid w:val="0078360C"/>
    <w:rsid w:val="007A5259"/>
    <w:rsid w:val="007A7081"/>
    <w:rsid w:val="007D1EA8"/>
    <w:rsid w:val="007F1CF5"/>
    <w:rsid w:val="008229EE"/>
    <w:rsid w:val="00834EDE"/>
    <w:rsid w:val="008736AA"/>
    <w:rsid w:val="008C390B"/>
    <w:rsid w:val="008D275D"/>
    <w:rsid w:val="00980327"/>
    <w:rsid w:val="00986478"/>
    <w:rsid w:val="009B5557"/>
    <w:rsid w:val="009E533E"/>
    <w:rsid w:val="009F1067"/>
    <w:rsid w:val="00A31E01"/>
    <w:rsid w:val="00A527AD"/>
    <w:rsid w:val="00A718CF"/>
    <w:rsid w:val="00AD3D24"/>
    <w:rsid w:val="00AE48A0"/>
    <w:rsid w:val="00AE61BE"/>
    <w:rsid w:val="00B16F25"/>
    <w:rsid w:val="00B24422"/>
    <w:rsid w:val="00B34D05"/>
    <w:rsid w:val="00B66B81"/>
    <w:rsid w:val="00B80C20"/>
    <w:rsid w:val="00B844FE"/>
    <w:rsid w:val="00B86B4F"/>
    <w:rsid w:val="00B91A6F"/>
    <w:rsid w:val="00B9516B"/>
    <w:rsid w:val="00BA1F84"/>
    <w:rsid w:val="00BC562B"/>
    <w:rsid w:val="00C33014"/>
    <w:rsid w:val="00C33434"/>
    <w:rsid w:val="00C34869"/>
    <w:rsid w:val="00C42EB6"/>
    <w:rsid w:val="00C43A69"/>
    <w:rsid w:val="00C56077"/>
    <w:rsid w:val="00C8091C"/>
    <w:rsid w:val="00C85096"/>
    <w:rsid w:val="00CB20EF"/>
    <w:rsid w:val="00CC1F3B"/>
    <w:rsid w:val="00CD12CB"/>
    <w:rsid w:val="00CD36CF"/>
    <w:rsid w:val="00CF1DCA"/>
    <w:rsid w:val="00D0089B"/>
    <w:rsid w:val="00D304EA"/>
    <w:rsid w:val="00D579FC"/>
    <w:rsid w:val="00D81C16"/>
    <w:rsid w:val="00DD3615"/>
    <w:rsid w:val="00DE526B"/>
    <w:rsid w:val="00DF199D"/>
    <w:rsid w:val="00DF45DA"/>
    <w:rsid w:val="00E01542"/>
    <w:rsid w:val="00E365F1"/>
    <w:rsid w:val="00E62F48"/>
    <w:rsid w:val="00E831B3"/>
    <w:rsid w:val="00E95FBC"/>
    <w:rsid w:val="00E978CB"/>
    <w:rsid w:val="00EC40D8"/>
    <w:rsid w:val="00EE70CB"/>
    <w:rsid w:val="00F10457"/>
    <w:rsid w:val="00F41CA2"/>
    <w:rsid w:val="00F443C0"/>
    <w:rsid w:val="00F62EFB"/>
    <w:rsid w:val="00F939A4"/>
    <w:rsid w:val="00FA7B09"/>
    <w:rsid w:val="00FB644A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37FB909"/>
  <w15:chartTrackingRefBased/>
  <w15:docId w15:val="{A54437F4-5FAE-4A84-826B-54C8B6AA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20DF974F18F3430A8457C8E7E12B3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887A-3F55-4871-B80D-1314AB371CE1}"/>
      </w:docPartPr>
      <w:docPartBody>
        <w:p w:rsidR="00161356" w:rsidRDefault="00161356"/>
      </w:docPartBody>
    </w:docPart>
    <w:docPart>
      <w:docPartPr>
        <w:name w:val="B3B32680A9054C6E84A842E9921BD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CE064-CEAE-411E-92B4-0A70E9F49CDA}"/>
      </w:docPartPr>
      <w:docPartBody>
        <w:p w:rsidR="00161356" w:rsidRDefault="001613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356"/>
    <w:rsid w:val="00161453"/>
    <w:rsid w:val="009F2DCE"/>
    <w:rsid w:val="00D9298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C14E-0BEF-4EE3-B15C-6B5DB72D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cp:lastPrinted>2019-02-08T14:22:00Z</cp:lastPrinted>
  <dcterms:created xsi:type="dcterms:W3CDTF">2023-01-12T02:05:00Z</dcterms:created>
  <dcterms:modified xsi:type="dcterms:W3CDTF">2023-01-17T13:54:00Z</dcterms:modified>
</cp:coreProperties>
</file>